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936F" w14:textId="2855EC6A" w:rsidR="000715CA" w:rsidRPr="00B95608" w:rsidRDefault="00F0180B">
      <w:pPr>
        <w:pStyle w:val="Heading2"/>
        <w:rPr>
          <w:lang w:val="fi-FI"/>
        </w:rPr>
      </w:pPr>
      <w:r w:rsidRPr="00B95608">
        <w:rPr>
          <w:lang w:val="fi-FI"/>
        </w:rPr>
        <w:t>Käyttöehdot - lääketieteen ja hammaslääketieteen kansallinen tietovaranto</w:t>
      </w:r>
      <w:r w:rsidR="00DC5DC7">
        <w:rPr>
          <w:lang w:val="fi-FI"/>
        </w:rPr>
        <w:t xml:space="preserve"> (palvelu)</w:t>
      </w:r>
    </w:p>
    <w:p w14:paraId="6A44DF0A" w14:textId="75EAD613" w:rsidR="000715CA" w:rsidRPr="00B95608" w:rsidRDefault="00F0180B">
      <w:pPr>
        <w:pStyle w:val="Textbody"/>
        <w:rPr>
          <w:lang w:val="fi-FI"/>
        </w:rPr>
      </w:pPr>
      <w:r w:rsidRPr="00B95608">
        <w:rPr>
          <w:rStyle w:val="Emphasis"/>
          <w:lang w:val="fi-FI"/>
        </w:rPr>
        <w:t xml:space="preserve">Voimassa </w:t>
      </w:r>
      <w:r w:rsidR="00DC5DC7">
        <w:rPr>
          <w:rStyle w:val="Emphasis"/>
          <w:lang w:val="fi-FI"/>
        </w:rPr>
        <w:t>18</w:t>
      </w:r>
      <w:r w:rsidRPr="00B95608">
        <w:rPr>
          <w:rStyle w:val="Emphasis"/>
          <w:lang w:val="fi-FI"/>
        </w:rPr>
        <w:t>.</w:t>
      </w:r>
      <w:r w:rsidR="00DC5DC7">
        <w:rPr>
          <w:rStyle w:val="Emphasis"/>
          <w:lang w:val="fi-FI"/>
        </w:rPr>
        <w:t>5</w:t>
      </w:r>
      <w:r w:rsidRPr="00B95608">
        <w:rPr>
          <w:rStyle w:val="Emphasis"/>
          <w:lang w:val="fi-FI"/>
        </w:rPr>
        <w:t>.202</w:t>
      </w:r>
      <w:r w:rsidR="00DC5DC7">
        <w:rPr>
          <w:rStyle w:val="Emphasis"/>
          <w:lang w:val="fi-FI"/>
        </w:rPr>
        <w:t>6</w:t>
      </w:r>
      <w:r w:rsidRPr="00B95608">
        <w:rPr>
          <w:rStyle w:val="Emphasis"/>
          <w:lang w:val="fi-FI"/>
        </w:rPr>
        <w:t xml:space="preserve"> alkaen toistaiseksi. Pidätetään oikeus muutoksiin.</w:t>
      </w:r>
    </w:p>
    <w:p w14:paraId="6F2D7B0A" w14:textId="5C185643" w:rsidR="000715CA" w:rsidRPr="00B95608" w:rsidRDefault="00F0180B">
      <w:pPr>
        <w:pStyle w:val="Textbody"/>
        <w:rPr>
          <w:lang w:val="fi-FI"/>
        </w:rPr>
      </w:pPr>
      <w:r w:rsidRPr="00B95608">
        <w:rPr>
          <w:lang w:val="fi-FI"/>
        </w:rPr>
        <w:t>Kiitos, että käytät lääketieteen ja hammaslääketieteen alojen kansallista verkko-opetusmateriaalien tietovarantopalvelua. Käyttämällä tietovarantoa, hyväksyt samalla nämä ehdot ja sitoudut noudattamaan niitä.</w:t>
      </w:r>
    </w:p>
    <w:p w14:paraId="3ED62ADD" w14:textId="77777777" w:rsidR="000715CA" w:rsidRPr="00B95608" w:rsidRDefault="00F0180B">
      <w:pPr>
        <w:pStyle w:val="Textbody"/>
        <w:rPr>
          <w:lang w:val="fi-FI"/>
        </w:rPr>
      </w:pPr>
      <w:r w:rsidRPr="00B95608">
        <w:rPr>
          <w:lang w:val="fi-FI"/>
        </w:rPr>
        <w:t>Perehdy niihin siis huolellisesti!</w:t>
      </w:r>
    </w:p>
    <w:p w14:paraId="3937406B" w14:textId="118535FB" w:rsidR="000715CA" w:rsidRPr="00B95608" w:rsidRDefault="00F0180B" w:rsidP="002817C7">
      <w:pPr>
        <w:pStyle w:val="Textbody"/>
        <w:rPr>
          <w:lang w:val="fi-FI"/>
        </w:rPr>
      </w:pPr>
      <w:r w:rsidRPr="00B95608">
        <w:rPr>
          <w:lang w:val="fi-FI"/>
        </w:rPr>
        <w:t>Lääketieteen ja hammaslääketieteen koulutusta antavien yliopistojen</w:t>
      </w:r>
      <w:r w:rsidR="002817C7">
        <w:rPr>
          <w:lang w:val="fi-FI"/>
        </w:rPr>
        <w:t xml:space="preserve"> </w:t>
      </w:r>
      <w:r w:rsidR="002817C7" w:rsidRPr="0009437F">
        <w:rPr>
          <w:lang w:val="fi-FI"/>
        </w:rPr>
        <w:t>muodostama konsortio (Konsortiosopimus lääketieteen ja hammaslääketieteen koulutuksen digitaalisesta palvelukokonaisuudesta)</w:t>
      </w:r>
      <w:r w:rsidR="00212F6F">
        <w:rPr>
          <w:lang w:val="fi-FI"/>
        </w:rPr>
        <w:t>,</w:t>
      </w:r>
      <w:r w:rsidR="002817C7">
        <w:rPr>
          <w:color w:val="FF0000"/>
          <w:lang w:val="fi-FI"/>
        </w:rPr>
        <w:t xml:space="preserve"> </w:t>
      </w:r>
      <w:r w:rsidRPr="00B95608">
        <w:rPr>
          <w:lang w:val="fi-FI"/>
        </w:rPr>
        <w:t>”sopimusorganisaatio”</w:t>
      </w:r>
      <w:r w:rsidR="00212F6F">
        <w:rPr>
          <w:lang w:val="fi-FI"/>
        </w:rPr>
        <w:t>,</w:t>
      </w:r>
      <w:r w:rsidRPr="00B95608">
        <w:rPr>
          <w:lang w:val="fi-FI"/>
        </w:rPr>
        <w:t xml:space="preserve"> varaa oikeuden muuttaa näitä ehtoja. Yliopistojen sopimusorganisaatio ilmoittaa kohtuullisessa ajassa ennen muutosten käyttöönottoa käyttäjille olosuhteisiin soveltuvalla tavalla, esimerkiksi palvelun käyttäjätiedotteissa tai sähköpostitse, jos se tekee olennaisia muutoksia näihin ehtoihin.</w:t>
      </w:r>
    </w:p>
    <w:p w14:paraId="17AF2470" w14:textId="77777777" w:rsidR="000715CA" w:rsidRPr="00B95608" w:rsidRDefault="00F0180B">
      <w:pPr>
        <w:pStyle w:val="Heading3"/>
        <w:rPr>
          <w:lang w:val="fi-FI"/>
        </w:rPr>
      </w:pPr>
      <w:r w:rsidRPr="00B95608">
        <w:rPr>
          <w:lang w:val="fi-FI"/>
        </w:rPr>
        <w:t>1. Palvelu on tarkoitettu lääketieteen ja hammaslääketieteen alojen yliopistokoulutukseen</w:t>
      </w:r>
    </w:p>
    <w:p w14:paraId="35158ED1" w14:textId="77777777" w:rsidR="000715CA" w:rsidRPr="00B95608" w:rsidRDefault="00F0180B">
      <w:pPr>
        <w:pStyle w:val="Textbody"/>
        <w:rPr>
          <w:lang w:val="fi-FI"/>
        </w:rPr>
      </w:pPr>
      <w:r w:rsidRPr="00B95608">
        <w:rPr>
          <w:lang w:val="fi-FI"/>
        </w:rPr>
        <w:t xml:space="preserve">Palvelu on tarkoitettu Suomen lääketieteen ja hammaslääketieteen alojen </w:t>
      </w:r>
      <w:r w:rsidRPr="00B95608">
        <w:rPr>
          <w:rStyle w:val="StrongEmphasis"/>
          <w:lang w:val="fi-FI"/>
        </w:rPr>
        <w:t>yliopistokoulutukseen</w:t>
      </w:r>
      <w:r w:rsidRPr="00B95608">
        <w:rPr>
          <w:lang w:val="fi-FI"/>
        </w:rPr>
        <w:t xml:space="preserve"> perus-, jatko- ja täydennyskoulutuksessa. Käyttäjät voivat käyttää palvelua vain sovittuun tarkoitukseen: opetukseen, oppimiseen, osaamiseen, koulutukseen ja näiden kehittämiseen.</w:t>
      </w:r>
    </w:p>
    <w:p w14:paraId="1714AF43" w14:textId="77777777" w:rsidR="000715CA" w:rsidRPr="00B95608" w:rsidRDefault="00F0180B">
      <w:pPr>
        <w:pStyle w:val="Heading3"/>
        <w:rPr>
          <w:lang w:val="fi-FI"/>
        </w:rPr>
      </w:pPr>
      <w:r w:rsidRPr="00B95608">
        <w:rPr>
          <w:lang w:val="fi-FI"/>
        </w:rPr>
        <w:t>2. Tallentajana olet vastuussa tallentamistasi materiaaleista</w:t>
      </w:r>
    </w:p>
    <w:p w14:paraId="0F944DD2" w14:textId="77777777" w:rsidR="000715CA" w:rsidRDefault="00F0180B">
      <w:pPr>
        <w:pStyle w:val="Textbody"/>
      </w:pPr>
      <w:r w:rsidRPr="00B95608">
        <w:rPr>
          <w:lang w:val="fi-FI"/>
        </w:rPr>
        <w:t xml:space="preserve">Palvelun tallennustoiminnallisuutta voi käyttää verkko-opetusmateriaalien tallentamiseen. </w:t>
      </w:r>
      <w:r>
        <w:t>Verkko-opetusmateriaaleilla tarkoitetaan tässä materiaaleja, jotka täyttävät seuraavat ehdot:</w:t>
      </w:r>
    </w:p>
    <w:p w14:paraId="477A38C5" w14:textId="088108F7" w:rsidR="000715CA" w:rsidRPr="00B95608" w:rsidRDefault="00F0180B">
      <w:pPr>
        <w:pStyle w:val="Textbody"/>
        <w:numPr>
          <w:ilvl w:val="0"/>
          <w:numId w:val="1"/>
        </w:numPr>
        <w:spacing w:after="0"/>
        <w:rPr>
          <w:lang w:val="fi-FI"/>
        </w:rPr>
      </w:pPr>
      <w:r w:rsidRPr="00B95608">
        <w:rPr>
          <w:lang w:val="fi-FI"/>
        </w:rPr>
        <w:t>materiaalit ovat opetukseen, oppimiseen, osaamiseen tai koulutukseen kohdennettuja digitaalisia materiaaleja</w:t>
      </w:r>
      <w:r w:rsidR="00EC1631">
        <w:rPr>
          <w:lang w:val="fi-FI"/>
        </w:rPr>
        <w:t>.</w:t>
      </w:r>
    </w:p>
    <w:p w14:paraId="36E0C259" w14:textId="77777777" w:rsidR="000715CA" w:rsidRPr="00B95608" w:rsidRDefault="00F0180B">
      <w:pPr>
        <w:pStyle w:val="Textbody"/>
        <w:numPr>
          <w:ilvl w:val="0"/>
          <w:numId w:val="1"/>
        </w:numPr>
        <w:rPr>
          <w:lang w:val="fi-FI"/>
        </w:rPr>
      </w:pPr>
      <w:r w:rsidRPr="00B95608">
        <w:rPr>
          <w:lang w:val="fi-FI"/>
        </w:rPr>
        <w:t>materiaalien käytöstä on sovittu jokaisen tekijän kanssa erillisellä verkko-opetusmateriaalien käyttöoikeussopimuksella, jonka allekirjoittamisvastuu on materiaalin tekijällä/tekijöillä.</w:t>
      </w:r>
    </w:p>
    <w:p w14:paraId="678C8F92" w14:textId="098F1ABA" w:rsidR="000715CA" w:rsidRPr="00B95608" w:rsidRDefault="00F0180B">
      <w:pPr>
        <w:pStyle w:val="Textbody"/>
        <w:rPr>
          <w:lang w:val="fi-FI"/>
        </w:rPr>
      </w:pPr>
      <w:r w:rsidRPr="00B95608">
        <w:rPr>
          <w:lang w:val="fi-FI"/>
        </w:rPr>
        <w:t>”</w:t>
      </w:r>
      <w:r w:rsidRPr="00B95608">
        <w:rPr>
          <w:rStyle w:val="Emphasis"/>
          <w:lang w:val="fi-FI"/>
        </w:rPr>
        <w:t>Verkko-opetusmateriaalilla</w:t>
      </w:r>
      <w:r w:rsidRPr="00B95608">
        <w:rPr>
          <w:lang w:val="fi-FI"/>
        </w:rPr>
        <w:t>” tarkoitetaan mm. tieto- ja kuva-aineistoja, tenttipankkia ja sähköistä tenttiä, 3D-anatomisia malleja tai kuvastoja, videoluentoja, verkkosairaalaa, videoituja havaintomateriaaleja oppiaineen kannalta keskeisistä asioista, sähköisiä itseopiskelu- ja harjoittelumateriaaleja tai sovelluksia, digitaalisia kirjoja, potilastapauksia, tenttikysymys-vastaussapluuna-luetteloita, syventävää materiaalia tai muuta vastaavaa opetuskäyttöön soveltuvaa materiaalia.”</w:t>
      </w:r>
    </w:p>
    <w:p w14:paraId="166CB992" w14:textId="77777777" w:rsidR="000715CA" w:rsidRPr="00B95608" w:rsidRDefault="00F0180B">
      <w:pPr>
        <w:pStyle w:val="Textbody"/>
        <w:rPr>
          <w:lang w:val="fi-FI"/>
        </w:rPr>
      </w:pPr>
      <w:r w:rsidRPr="00B95608">
        <w:rPr>
          <w:rStyle w:val="Emphasis"/>
          <w:lang w:val="fi-FI"/>
        </w:rPr>
        <w:t>Kiellettyjä sisältöjä ovat yhdenvertaisuutta ja tasa-arvoa loukkaavat tai muuten lain tai hyvän tavan vastaiset sisällöt, virheelliset tai harhaanjohtavat sisällöt sekä muuhun kuin opetukseen tai oppimiseen tarkoitetut sisällöt.</w:t>
      </w:r>
    </w:p>
    <w:p w14:paraId="6417CE3C" w14:textId="77777777" w:rsidR="000715CA" w:rsidRPr="00B95608" w:rsidRDefault="00F0180B">
      <w:pPr>
        <w:pStyle w:val="Heading4"/>
        <w:rPr>
          <w:lang w:val="fi-FI"/>
        </w:rPr>
      </w:pPr>
      <w:r w:rsidRPr="00B95608">
        <w:rPr>
          <w:lang w:val="fi-FI"/>
        </w:rPr>
        <w:t>2.1. Käyttöoikeussopimus</w:t>
      </w:r>
    </w:p>
    <w:p w14:paraId="004FB67B" w14:textId="49D39A9B" w:rsidR="000715CA" w:rsidRPr="00B95608" w:rsidRDefault="00F0180B">
      <w:pPr>
        <w:pStyle w:val="Textbody"/>
        <w:rPr>
          <w:lang w:val="fi-FI"/>
        </w:rPr>
      </w:pPr>
      <w:r w:rsidRPr="00B95608">
        <w:rPr>
          <w:lang w:val="fi-FI"/>
        </w:rPr>
        <w:t xml:space="preserve">Jokaisen </w:t>
      </w:r>
      <w:r w:rsidR="00883025">
        <w:rPr>
          <w:lang w:val="fi-FI"/>
        </w:rPr>
        <w:t>oppi</w:t>
      </w:r>
      <w:r w:rsidRPr="00B95608">
        <w:rPr>
          <w:lang w:val="fi-FI"/>
        </w:rPr>
        <w:t>materiaalin tekijän tulee hyväksyä ja allekirjoittaa oppimateriaalikohtainen käyttöoikeussopimus edustamansa tiedekunnan antamien ohjeiden mukaisesti.</w:t>
      </w:r>
    </w:p>
    <w:p w14:paraId="0D1848A1" w14:textId="77777777" w:rsidR="000715CA" w:rsidRPr="00B95608" w:rsidRDefault="00F0180B">
      <w:pPr>
        <w:pStyle w:val="Textbody"/>
        <w:rPr>
          <w:lang w:val="fi-FI"/>
        </w:rPr>
      </w:pPr>
      <w:r w:rsidRPr="00B95608">
        <w:rPr>
          <w:lang w:val="fi-FI"/>
        </w:rPr>
        <w:lastRenderedPageBreak/>
        <w:t>Käyttäjät ovat vastuussa siitä, että heidän tallentamansa sisällöt noudattavat tekijänoikeuslakia (404/1961) ja muuta tekijänoikeuksia koskevaa lainsäädäntöä, sekä materiaaleja sekä sen osia koskevia Creative Commons- tai muita lisenssiehtoja. Käyttäjällä on oikeus julkaista palveluun tallentama materiaali myös avoimesti lisensoituna (Creative Commons). Käyttäjä on velvollinen hankkimaan tarvittavat oikeudet mahdollisilta kolmansilta osapuolilta julkaistakseen oppimateriaalin palvelussa. Mikäli epäillään, että materiaalin tallentaminen tai käyttäminen loukkaa kolmannen osapuolen tekijänoikeuksia, on lääketieteen ja hammaslääketieteen koulutusta antavien yliopistojen sopimusorganisaatiolla oikeus lopettaa välittömästi materiaalin jakaminen, kunnes asia on selvitetty.</w:t>
      </w:r>
    </w:p>
    <w:p w14:paraId="77A707F3" w14:textId="77777777" w:rsidR="000715CA" w:rsidRPr="00B95608" w:rsidRDefault="00F0180B">
      <w:pPr>
        <w:pStyle w:val="Textbody"/>
        <w:rPr>
          <w:lang w:val="fi-FI"/>
        </w:rPr>
      </w:pPr>
      <w:r w:rsidRPr="00B95608">
        <w:rPr>
          <w:lang w:val="fi-FI"/>
        </w:rPr>
        <w:t>Lääketieteen ja hammaslääketieteen verkko-opetusmateriaalien käyttöoikeussopimuksen katsotaan olevan voimassa automaattisesti siihen asti, kun oppimateriaalin tekijä on määritellyt materiaalilleen vanhenemisajan. Materiaalin päivittämisen yhteydessä annettava uusi oppimateriaalin vanhenemisaika jatkaa ko. sopimuksen voimassaoloa.</w:t>
      </w:r>
    </w:p>
    <w:p w14:paraId="5DE8FE16" w14:textId="77777777" w:rsidR="000715CA" w:rsidRPr="00B95608" w:rsidRDefault="00F0180B">
      <w:pPr>
        <w:pStyle w:val="Heading4"/>
        <w:rPr>
          <w:lang w:val="fi-FI"/>
        </w:rPr>
      </w:pPr>
      <w:r w:rsidRPr="00B95608">
        <w:rPr>
          <w:lang w:val="fi-FI"/>
        </w:rPr>
        <w:t>2.2. Henkilötietoja sisältävä materiaali</w:t>
      </w:r>
    </w:p>
    <w:p w14:paraId="4E68769F" w14:textId="7A297765" w:rsidR="000715CA" w:rsidRPr="00B95608" w:rsidRDefault="0052025D">
      <w:pPr>
        <w:pStyle w:val="Textbody"/>
        <w:rPr>
          <w:lang w:val="fi-FI"/>
        </w:rPr>
      </w:pPr>
      <w:r>
        <w:rPr>
          <w:lang w:val="fi-FI"/>
        </w:rPr>
        <w:t>Oppi</w:t>
      </w:r>
      <w:r w:rsidR="00F0180B" w:rsidRPr="00B95608">
        <w:rPr>
          <w:lang w:val="fi-FI"/>
        </w:rPr>
        <w:t>materiaali ei saa</w:t>
      </w:r>
      <w:r>
        <w:rPr>
          <w:lang w:val="fi-FI"/>
        </w:rPr>
        <w:t xml:space="preserve"> lähtökohtaisesti</w:t>
      </w:r>
      <w:r w:rsidR="00F0180B" w:rsidRPr="00B95608">
        <w:rPr>
          <w:lang w:val="fi-FI"/>
        </w:rPr>
        <w:t xml:space="preserve"> sisältää tunnisteellisia henkilötietoja. Henkilötiedot tulee käsitellä riittävällä tavalla tunnisteettomaksi poistamalla materiaalista </w:t>
      </w:r>
      <w:r>
        <w:rPr>
          <w:lang w:val="fi-FI"/>
        </w:rPr>
        <w:t>tu</w:t>
      </w:r>
      <w:r w:rsidR="00F0180B" w:rsidRPr="00B95608">
        <w:rPr>
          <w:lang w:val="fi-FI"/>
        </w:rPr>
        <w:t>nnisteelliset henkilötiedot. Sen materiaalin osalta, josta potilas/asiakas voidaan tunnistaa, tulee henkilötiedot luvittaa sen terveydenhuollon yksikön ohjeistamalla tavalla, josta henkilötiedot poimitaan.</w:t>
      </w:r>
    </w:p>
    <w:p w14:paraId="189B896E" w14:textId="77777777" w:rsidR="000715CA" w:rsidRPr="00B95608" w:rsidRDefault="00F0180B">
      <w:pPr>
        <w:pStyle w:val="Textbody"/>
        <w:rPr>
          <w:lang w:val="fi-FI"/>
        </w:rPr>
      </w:pPr>
      <w:r w:rsidRPr="00B95608">
        <w:rPr>
          <w:lang w:val="fi-FI"/>
        </w:rPr>
        <w:t>Verkko-opetusmateriaaleihin, joissa on ei-potilassuhteessa hankittuja henkilötietoja (esim. näyttelijät), tulee käyttää erillistä yliopistojen yhteisrekisterin suostumuslomaketta.</w:t>
      </w:r>
    </w:p>
    <w:p w14:paraId="21F4085F" w14:textId="0A0E9B2D" w:rsidR="000715CA" w:rsidRPr="00580430" w:rsidRDefault="00F0180B">
      <w:pPr>
        <w:pStyle w:val="Textbody"/>
        <w:rPr>
          <w:lang w:val="fi-FI"/>
        </w:rPr>
      </w:pPr>
      <w:r w:rsidRPr="00B95608">
        <w:rPr>
          <w:lang w:val="fi-FI"/>
        </w:rPr>
        <w:t>Materiaalit eivät saa</w:t>
      </w:r>
      <w:r w:rsidR="006F58BE">
        <w:rPr>
          <w:lang w:val="fi-FI"/>
        </w:rPr>
        <w:t xml:space="preserve"> </w:t>
      </w:r>
      <w:r w:rsidR="006F58BE" w:rsidRPr="00580430">
        <w:rPr>
          <w:lang w:val="fi-FI"/>
        </w:rPr>
        <w:t>lähtökohtaisesti</w:t>
      </w:r>
      <w:r w:rsidRPr="00580430">
        <w:rPr>
          <w:lang w:val="fi-FI"/>
        </w:rPr>
        <w:t xml:space="preserve"> </w:t>
      </w:r>
      <w:r w:rsidRPr="00B95608">
        <w:rPr>
          <w:lang w:val="fi-FI"/>
        </w:rPr>
        <w:t xml:space="preserve">sisältää arkaluonteisia tai voimassa olevan tietosuojasääntelyn mukaisia erityiseen henkilötietoryhmään kuuluvia </w:t>
      </w:r>
      <w:r w:rsidRPr="00580430">
        <w:rPr>
          <w:lang w:val="fi-FI"/>
        </w:rPr>
        <w:t>tietoja</w:t>
      </w:r>
      <w:r w:rsidR="00311BD0" w:rsidRPr="00580430">
        <w:rPr>
          <w:lang w:val="fi-FI"/>
        </w:rPr>
        <w:t xml:space="preserve"> ellei </w:t>
      </w:r>
      <w:r w:rsidR="00211EFD" w:rsidRPr="00580430">
        <w:rPr>
          <w:lang w:val="fi-FI"/>
        </w:rPr>
        <w:t>luvitus</w:t>
      </w:r>
      <w:r w:rsidR="00E73F28" w:rsidRPr="00580430">
        <w:rPr>
          <w:lang w:val="fi-FI"/>
        </w:rPr>
        <w:t xml:space="preserve"> </w:t>
      </w:r>
      <w:r w:rsidR="00211EFD" w:rsidRPr="00580430">
        <w:rPr>
          <w:lang w:val="fi-FI"/>
        </w:rPr>
        <w:t>anna siihen erikseen lupaa</w:t>
      </w:r>
      <w:r w:rsidRPr="00580430">
        <w:rPr>
          <w:lang w:val="fi-FI"/>
        </w:rPr>
        <w:t>.</w:t>
      </w:r>
    </w:p>
    <w:p w14:paraId="29F1DBF6" w14:textId="77777777" w:rsidR="000715CA" w:rsidRPr="00B95608" w:rsidRDefault="00F0180B">
      <w:pPr>
        <w:pStyle w:val="Textbody"/>
        <w:rPr>
          <w:lang w:val="fi-FI"/>
        </w:rPr>
      </w:pPr>
      <w:r w:rsidRPr="00B95608">
        <w:rPr>
          <w:lang w:val="fi-FI"/>
        </w:rPr>
        <w:t>Materiaalin tekijä vastaa materiaalinsa sisällöstä.</w:t>
      </w:r>
    </w:p>
    <w:p w14:paraId="3E902FBA" w14:textId="77777777" w:rsidR="000715CA" w:rsidRPr="00B95608" w:rsidRDefault="00F0180B">
      <w:pPr>
        <w:pStyle w:val="Heading4"/>
        <w:rPr>
          <w:lang w:val="fi-FI"/>
        </w:rPr>
      </w:pPr>
      <w:r w:rsidRPr="00B95608">
        <w:rPr>
          <w:lang w:val="fi-FI"/>
        </w:rPr>
        <w:t>2.3. Materiaalien päivitys</w:t>
      </w:r>
    </w:p>
    <w:p w14:paraId="3C83D7B9" w14:textId="35F0431F" w:rsidR="000715CA" w:rsidRPr="00B95608" w:rsidRDefault="00F0180B">
      <w:pPr>
        <w:pStyle w:val="Textbody"/>
        <w:rPr>
          <w:lang w:val="fi-FI"/>
        </w:rPr>
      </w:pPr>
      <w:r w:rsidRPr="00B95608">
        <w:rPr>
          <w:lang w:val="fi-FI"/>
        </w:rPr>
        <w:t>Tekijällä on yksinomainen oikeus päivittää tai muutoin muunnella luomaansa verkko-opetusmateriaalin sisältöä. Mikäli materiaalia on tarpeen päivittää tai muutoin muunnella, tulee yliopiston sopia tekijän kanssa päivityksen tai muun muuntelun tekemisestä kohtuullista korvausta vastaan. Mikäli osapuolet eivät pääse yhteisymmärrykseen materiaalin muuntelua koskevista seikoista, on</w:t>
      </w:r>
      <w:r w:rsidR="006F58BE">
        <w:rPr>
          <w:lang w:val="fi-FI"/>
        </w:rPr>
        <w:t xml:space="preserve"> </w:t>
      </w:r>
      <w:r w:rsidR="006F58BE" w:rsidRPr="00843F55">
        <w:rPr>
          <w:lang w:val="fi-FI"/>
        </w:rPr>
        <w:t>materiaali</w:t>
      </w:r>
      <w:r w:rsidR="00FD4F6C" w:rsidRPr="00843F55">
        <w:rPr>
          <w:lang w:val="fi-FI"/>
        </w:rPr>
        <w:t>n tekijän työnantaja</w:t>
      </w:r>
      <w:r w:rsidRPr="00843F55">
        <w:rPr>
          <w:lang w:val="fi-FI"/>
        </w:rPr>
        <w:t xml:space="preserve">yliopistolla </w:t>
      </w:r>
      <w:r w:rsidRPr="00B95608">
        <w:rPr>
          <w:lang w:val="fi-FI"/>
        </w:rPr>
        <w:t>oikeus poistaa materiaali tai sen osa muiden materiaalia käyttävien saatavilta.</w:t>
      </w:r>
    </w:p>
    <w:p w14:paraId="28F7B64A" w14:textId="77777777" w:rsidR="000715CA" w:rsidRPr="00B95608" w:rsidRDefault="00F0180B">
      <w:pPr>
        <w:pStyle w:val="Heading3"/>
        <w:rPr>
          <w:lang w:val="fi-FI"/>
        </w:rPr>
      </w:pPr>
      <w:r w:rsidRPr="00B95608">
        <w:rPr>
          <w:lang w:val="fi-FI"/>
        </w:rPr>
        <w:t>3. Käyttäjänä olet vastuussa palvelun käytöstä ja tallentamastasi sisällöstä</w:t>
      </w:r>
    </w:p>
    <w:p w14:paraId="421905CE" w14:textId="0A8FA653" w:rsidR="000715CA" w:rsidRPr="0003423D" w:rsidRDefault="00F0180B">
      <w:pPr>
        <w:pStyle w:val="Textbody"/>
        <w:rPr>
          <w:color w:val="FF0000"/>
          <w:lang w:val="fi-FI"/>
        </w:rPr>
      </w:pPr>
      <w:r w:rsidRPr="00B95608">
        <w:rPr>
          <w:lang w:val="fi-FI"/>
        </w:rPr>
        <w:t>Palvelun käyttäjänä olet vastuussa palvelun käytöstä ja siitä, että palveluun tallentamasi sisältö, ml. oppimateriaalit ja muu sisältö, on näiden käyttöehtojen tai mahdollisten palveluosioiden erityisehtojen mukaista</w:t>
      </w:r>
      <w:r w:rsidR="0003423D">
        <w:rPr>
          <w:lang w:val="fi-FI"/>
        </w:rPr>
        <w:t xml:space="preserve">. </w:t>
      </w:r>
      <w:r w:rsidR="0003423D" w:rsidRPr="00843F55">
        <w:rPr>
          <w:lang w:val="fi-FI"/>
        </w:rPr>
        <w:t xml:space="preserve">Oppimateriaaleja tulee käyttää niiden käyttöehtojen mukaisesti </w:t>
      </w:r>
      <w:r w:rsidR="00C75AE4" w:rsidRPr="00843F55">
        <w:rPr>
          <w:lang w:val="fi-FI"/>
        </w:rPr>
        <w:t xml:space="preserve">esimerkiksi </w:t>
      </w:r>
      <w:r w:rsidR="0003423D" w:rsidRPr="00843F55">
        <w:rPr>
          <w:lang w:val="fi-FI"/>
        </w:rPr>
        <w:t>MEDigi-verkko-opetusmateriaalin käyttöoikeussopimus tai CC-lisensointi</w:t>
      </w:r>
      <w:r w:rsidR="00C75AE4" w:rsidRPr="00843F55">
        <w:rPr>
          <w:lang w:val="fi-FI"/>
        </w:rPr>
        <w:t xml:space="preserve">. MEDigi-sopimuksella </w:t>
      </w:r>
      <w:r w:rsidR="005F5C6B" w:rsidRPr="00843F55">
        <w:rPr>
          <w:lang w:val="fi-FI"/>
        </w:rPr>
        <w:t xml:space="preserve">tehtyjä oppimateriaaleja saa käyttää vain: </w:t>
      </w:r>
    </w:p>
    <w:p w14:paraId="55009045" w14:textId="77777777" w:rsidR="000715CA" w:rsidRPr="00B95608" w:rsidRDefault="00F0180B">
      <w:pPr>
        <w:pStyle w:val="Textbody"/>
        <w:numPr>
          <w:ilvl w:val="0"/>
          <w:numId w:val="2"/>
        </w:numPr>
        <w:spacing w:after="0"/>
        <w:rPr>
          <w:lang w:val="fi-FI"/>
        </w:rPr>
      </w:pPr>
      <w:r w:rsidRPr="00B95608">
        <w:rPr>
          <w:lang w:val="fi-FI"/>
        </w:rPr>
        <w:t>Palveluun tallennettuja verkko-opetusmateriaaleja on lupa käyttää kansallisessa lääketieteen ja hammaslääketieteen yliopisto-opetuksessa.</w:t>
      </w:r>
    </w:p>
    <w:p w14:paraId="11AB7824" w14:textId="77777777" w:rsidR="000715CA" w:rsidRPr="00B95608" w:rsidRDefault="00F0180B">
      <w:pPr>
        <w:pStyle w:val="Textbody"/>
        <w:numPr>
          <w:ilvl w:val="0"/>
          <w:numId w:val="2"/>
        </w:numPr>
        <w:rPr>
          <w:lang w:val="fi-FI"/>
        </w:rPr>
      </w:pPr>
      <w:r w:rsidRPr="00B95608">
        <w:rPr>
          <w:lang w:val="fi-FI"/>
        </w:rPr>
        <w:t>Muu verkko-opetusmateriaalien käyttö on kiellettyä ilman tekijän etukäteen antamaa kirjallista suostumusta.</w:t>
      </w:r>
    </w:p>
    <w:p w14:paraId="7A2CC515" w14:textId="77777777" w:rsidR="000715CA" w:rsidRPr="00B95608" w:rsidRDefault="00F0180B">
      <w:pPr>
        <w:pStyle w:val="Textbody"/>
        <w:rPr>
          <w:lang w:val="fi-FI"/>
        </w:rPr>
      </w:pPr>
      <w:r w:rsidRPr="00B95608">
        <w:rPr>
          <w:lang w:val="fi-FI"/>
        </w:rPr>
        <w:lastRenderedPageBreak/>
        <w:t>Lääketieteen ja hammaslääketieteen koulutusta antavien yliopistojen sopimusorganisaatio ei vastaa miltään osin käyttäjän palvelua käyttäessään aiheuttamista vahingoista tai mahdollisista tekijänoikeusloukkauksista aiheutuvista hyvitys- ja vahingonkorvausvelvollisuuksista. Lääketieteen ja hammaslääketieteen koulutusta antavien yliopistojen sopimusorganisaatio ei myöskään vastaa palvelun käytöstä aiheutuneista vahingoista.</w:t>
      </w:r>
    </w:p>
    <w:p w14:paraId="2291A5D3" w14:textId="77777777" w:rsidR="000715CA" w:rsidRPr="00B95608" w:rsidRDefault="00F0180B">
      <w:pPr>
        <w:pStyle w:val="Textbody"/>
        <w:rPr>
          <w:lang w:val="fi-FI"/>
        </w:rPr>
      </w:pPr>
      <w:r w:rsidRPr="00B95608">
        <w:rPr>
          <w:lang w:val="fi-FI"/>
        </w:rPr>
        <w:t>Käyttäjä antaa lääketieteen ja hammaslääketieteen koulutusta antavien yliopistojen sopimusorganisaatiolle oikeuden käsitellä sisältöä, ml. tallentamiasi oppimateriaaleja ja käyttäjätietoja palvelun tuottamistarkoituksissa, joita ovat esimerkiksi automaattinen monitorointi, tietoturvahaavoittuvuuksien havainnointi, tunkeutumisen havainnointi ja esto, varmuuskopioiden ottaminen, sisällön kopiointi tai siirto sekä virheiden jäljitys.</w:t>
      </w:r>
    </w:p>
    <w:p w14:paraId="48935868" w14:textId="77777777" w:rsidR="000715CA" w:rsidRPr="00B95608" w:rsidRDefault="00F0180B">
      <w:pPr>
        <w:pStyle w:val="Heading3"/>
        <w:rPr>
          <w:lang w:val="fi-FI"/>
        </w:rPr>
      </w:pPr>
      <w:r w:rsidRPr="00B95608">
        <w:rPr>
          <w:lang w:val="fi-FI"/>
        </w:rPr>
        <w:t>4. Palvelutason kuvaus ja vastuunrajoitus</w:t>
      </w:r>
    </w:p>
    <w:p w14:paraId="57B375EE" w14:textId="4DA8E70B" w:rsidR="000715CA" w:rsidRPr="00B95608" w:rsidRDefault="00F0180B">
      <w:pPr>
        <w:pStyle w:val="Textbody"/>
        <w:rPr>
          <w:lang w:val="fi-FI"/>
        </w:rPr>
      </w:pPr>
      <w:r w:rsidRPr="00B95608">
        <w:rPr>
          <w:lang w:val="fi-FI"/>
        </w:rPr>
        <w:t>Oppimateriaalin tallentaja vastaa lisäämästään materiaalista ja sen sisällöstä. Oppimateriaalin käyttäjä vastaa puolestaan materiaalin käyttämisestä huomioiden sen jakamiseen ja levittämiseen liittyvät rajoitteet (mm. tiedon toisiokäyt</w:t>
      </w:r>
      <w:r w:rsidR="001802C3">
        <w:rPr>
          <w:lang w:val="fi-FI"/>
        </w:rPr>
        <w:t>tö</w:t>
      </w:r>
      <w:r w:rsidRPr="00B95608">
        <w:rPr>
          <w:lang w:val="fi-FI"/>
        </w:rPr>
        <w:t xml:space="preserve"> tai suostumuksilla luvitetut tiedot materiaaleissa).</w:t>
      </w:r>
    </w:p>
    <w:p w14:paraId="1AC017BC" w14:textId="77777777" w:rsidR="000715CA" w:rsidRPr="00B95608" w:rsidRDefault="00F0180B">
      <w:pPr>
        <w:pStyle w:val="Textbody"/>
        <w:rPr>
          <w:lang w:val="fi-FI"/>
        </w:rPr>
      </w:pPr>
      <w:r w:rsidRPr="00B95608">
        <w:rPr>
          <w:lang w:val="fi-FI"/>
        </w:rPr>
        <w:t>Sopimusorganisaatio ei takaa palvelussa säilytettävän oppimateriaalin pitkäaikaista säilymistä eikä vastaa käyttäjän palveluun syöttämän sisällön tuhoutumisen, katoamisen tai muuttumisen aiheuttamista vahingoista eikä niiden uudelleen luomisen aiheuttamista kustannuksista.</w:t>
      </w:r>
    </w:p>
    <w:p w14:paraId="565B4CD4" w14:textId="77777777" w:rsidR="000715CA" w:rsidRPr="00B95608" w:rsidRDefault="00F0180B">
      <w:pPr>
        <w:pStyle w:val="Textbody"/>
        <w:rPr>
          <w:lang w:val="fi-FI"/>
        </w:rPr>
      </w:pPr>
      <w:r w:rsidRPr="00B95608">
        <w:rPr>
          <w:lang w:val="fi-FI"/>
        </w:rPr>
        <w:t>Lääketieteen ja hammaslääketieteen koulutusta antavien yliopistojen sopimusorganisaatio pyrkii tuottamaan palveluun mahdollisimman kattavaa ja ajantasaista sisältöä. Oppimateriaalien sisältämän tiedon ajantasaisuutta tarkastellaan säännöllisesti, mutta sopimusorganisaatio ei takaa palvelun sisällön ajantasaisuutta.</w:t>
      </w:r>
    </w:p>
    <w:p w14:paraId="079F5070" w14:textId="77777777" w:rsidR="000715CA" w:rsidRPr="00B95608" w:rsidRDefault="00F0180B">
      <w:pPr>
        <w:pStyle w:val="Textbody"/>
        <w:rPr>
          <w:lang w:val="fi-FI"/>
        </w:rPr>
      </w:pPr>
      <w:r w:rsidRPr="00B95608">
        <w:rPr>
          <w:lang w:val="fi-FI"/>
        </w:rPr>
        <w:t>Palvelussa noudatetaan alan parhaita käytäntöjä ja turvallisuustoimenpiteitä. Lääketieteen ja hammaslääketieteen koulutusta antavien yliopistojen sopimusorganisaatio ei takaa, että palvelu toimii virheettömästi ja keskeytyksettä.</w:t>
      </w:r>
    </w:p>
    <w:p w14:paraId="05DD8FFD" w14:textId="77777777" w:rsidR="000715CA" w:rsidRPr="00B95608" w:rsidRDefault="00F0180B">
      <w:pPr>
        <w:pStyle w:val="Textbody"/>
        <w:rPr>
          <w:lang w:val="fi-FI"/>
        </w:rPr>
      </w:pPr>
      <w:r w:rsidRPr="00B95608">
        <w:rPr>
          <w:lang w:val="fi-FI"/>
        </w:rPr>
        <w:t>Lääketieteen ja hammaslääketieteen koulutusta antavien yliopistojen sopimusorganisaatio pidättää oikeuden muuttaa, siirtää tai lopettaa kunkin toiminnallisuuden milloin tahansa.</w:t>
      </w:r>
    </w:p>
    <w:p w14:paraId="1FE99256" w14:textId="77777777" w:rsidR="000715CA" w:rsidRPr="00B95608" w:rsidRDefault="00F0180B">
      <w:pPr>
        <w:pStyle w:val="Heading3"/>
        <w:rPr>
          <w:lang w:val="fi-FI"/>
        </w:rPr>
      </w:pPr>
      <w:r w:rsidRPr="00B95608">
        <w:rPr>
          <w:lang w:val="fi-FI"/>
        </w:rPr>
        <w:t>5. Käyttäjätiedot ja niiden poistaminen</w:t>
      </w:r>
    </w:p>
    <w:p w14:paraId="5E9FB446" w14:textId="17A52770" w:rsidR="000715CA" w:rsidRPr="00B95608" w:rsidRDefault="00F0180B">
      <w:pPr>
        <w:pStyle w:val="Textbody"/>
        <w:rPr>
          <w:lang w:val="fi-FI"/>
        </w:rPr>
      </w:pPr>
      <w:r w:rsidRPr="00B95608">
        <w:rPr>
          <w:lang w:val="fi-FI"/>
        </w:rPr>
        <w:t>Palvelussa olevia oppimateriaaleja voi etsiä</w:t>
      </w:r>
      <w:r w:rsidR="0045254F">
        <w:rPr>
          <w:lang w:val="fi-FI"/>
        </w:rPr>
        <w:t xml:space="preserve"> ja</w:t>
      </w:r>
      <w:r w:rsidRPr="00B95608">
        <w:rPr>
          <w:lang w:val="fi-FI"/>
        </w:rPr>
        <w:t xml:space="preserve"> käyttää vain tunnistautuneena palveluun. Tunnistautuessa sinusta tallentuu käyttäjätunnuksesi palveluun.</w:t>
      </w:r>
    </w:p>
    <w:p w14:paraId="2FD3C2C3" w14:textId="7D22D903" w:rsidR="000715CA" w:rsidRPr="00B95608" w:rsidRDefault="00F0180B">
      <w:pPr>
        <w:pStyle w:val="Textbody"/>
        <w:rPr>
          <w:lang w:val="fi-FI"/>
        </w:rPr>
      </w:pPr>
      <w:r w:rsidRPr="00B95608">
        <w:rPr>
          <w:lang w:val="fi-FI"/>
        </w:rPr>
        <w:t>Lääketieteen ja hammaslääketieteen koulutusta antavien yliopistojensopimusorganisaatio voi harkintansa mukaan sulkea tai keskeyttää käyttäjätunnuksen</w:t>
      </w:r>
      <w:r w:rsidR="004D0D0E">
        <w:rPr>
          <w:lang w:val="fi-FI"/>
        </w:rPr>
        <w:t xml:space="preserve"> </w:t>
      </w:r>
      <w:r w:rsidRPr="00B95608">
        <w:rPr>
          <w:lang w:val="fi-FI"/>
        </w:rPr>
        <w:t>käytön ilmoittamatta:</w:t>
      </w:r>
    </w:p>
    <w:p w14:paraId="69E38ACE" w14:textId="77777777" w:rsidR="000715CA" w:rsidRDefault="00F0180B">
      <w:pPr>
        <w:pStyle w:val="Textbody"/>
        <w:numPr>
          <w:ilvl w:val="0"/>
          <w:numId w:val="3"/>
        </w:numPr>
        <w:spacing w:after="0"/>
      </w:pPr>
      <w:r>
        <w:t>palveluiden luvattoman käytön vuoksi;</w:t>
      </w:r>
    </w:p>
    <w:p w14:paraId="5950E41D" w14:textId="77777777" w:rsidR="000715CA" w:rsidRPr="00B95608" w:rsidRDefault="00F0180B">
      <w:pPr>
        <w:pStyle w:val="Textbody"/>
        <w:numPr>
          <w:ilvl w:val="0"/>
          <w:numId w:val="3"/>
        </w:numPr>
        <w:rPr>
          <w:lang w:val="fi-FI"/>
        </w:rPr>
      </w:pPr>
      <w:r w:rsidRPr="00B95608">
        <w:rPr>
          <w:lang w:val="fi-FI"/>
        </w:rPr>
        <w:t>jos lääketieteen ja hammaslääketieteen koulutusta antavien yliopistojen sopimusorganisaatiolla on perusteltu syy epäillä, että palveluja käytetään näiden ehtojen vastaisesti.</w:t>
      </w:r>
    </w:p>
    <w:p w14:paraId="0F4C203A" w14:textId="4DDAB838" w:rsidR="000715CA" w:rsidRPr="00B95608" w:rsidRDefault="00F0180B">
      <w:pPr>
        <w:pStyle w:val="Textbody"/>
        <w:rPr>
          <w:lang w:val="fi-FI"/>
        </w:rPr>
      </w:pPr>
      <w:r w:rsidRPr="00B95608">
        <w:rPr>
          <w:lang w:val="fi-FI"/>
        </w:rPr>
        <w:t xml:space="preserve">Voit </w:t>
      </w:r>
      <w:r w:rsidR="00E76DAB" w:rsidRPr="00432C6B">
        <w:rPr>
          <w:lang w:val="fi-FI"/>
        </w:rPr>
        <w:t>pyytää</w:t>
      </w:r>
      <w:r w:rsidR="00E76DAB">
        <w:rPr>
          <w:lang w:val="fi-FI"/>
        </w:rPr>
        <w:t xml:space="preserve"> </w:t>
      </w:r>
      <w:r w:rsidRPr="00B95608">
        <w:rPr>
          <w:lang w:val="fi-FI"/>
        </w:rPr>
        <w:t>käyttäjätunnuksesi</w:t>
      </w:r>
      <w:r w:rsidR="00E76DAB">
        <w:rPr>
          <w:lang w:val="fi-FI"/>
        </w:rPr>
        <w:t xml:space="preserve"> </w:t>
      </w:r>
      <w:r w:rsidR="00E76DAB" w:rsidRPr="00432C6B">
        <w:rPr>
          <w:lang w:val="fi-FI"/>
        </w:rPr>
        <w:t>poistamista</w:t>
      </w:r>
      <w:r w:rsidRPr="00B95608">
        <w:rPr>
          <w:lang w:val="fi-FI"/>
        </w:rPr>
        <w:t xml:space="preserve"> lähettämällä pyynnön </w:t>
      </w:r>
      <w:hyperlink r:id="rId7" w:history="1">
        <w:r w:rsidR="000715CA" w:rsidRPr="00DC759D">
          <w:rPr>
            <w:lang w:val="fi-FI"/>
          </w:rPr>
          <w:t>medigi@unioulu.oulu.fi</w:t>
        </w:r>
      </w:hyperlink>
      <w:r w:rsidRPr="00DC759D">
        <w:rPr>
          <w:lang w:val="fi-FI"/>
        </w:rPr>
        <w:t xml:space="preserve"> </w:t>
      </w:r>
      <w:r w:rsidRPr="00B95608">
        <w:rPr>
          <w:lang w:val="fi-FI"/>
        </w:rPr>
        <w:t xml:space="preserve">Käyttäjään liittyviä poistettuja tietoja ei voi palauttaa sen jälkeen, kun käyttäjätunnus on poistettu. Poistaminen ei koske tallentamiasi oppimateriaaleja ja niiden metatietoja. Lääketieteen ja hammaslääketieteen koulutusta antavien yliopistojen sopimusorganisaatio pidättää kuitenkin </w:t>
      </w:r>
      <w:r w:rsidRPr="00B95608">
        <w:rPr>
          <w:lang w:val="fi-FI"/>
        </w:rPr>
        <w:lastRenderedPageBreak/>
        <w:t>oikeuden säilyttää niitä sisältöjä ja henkilötietoja, joita tarvitaan kolmansien osapuolien oikeuksien turvaamiseksi esimerkiksi tekijänoikeusloukkauksien osoittamiseksi.</w:t>
      </w:r>
    </w:p>
    <w:p w14:paraId="767D15ED" w14:textId="6B635762" w:rsidR="000715CA" w:rsidRPr="00432C6B" w:rsidRDefault="00F0180B">
      <w:pPr>
        <w:pStyle w:val="Textbody"/>
        <w:rPr>
          <w:lang w:val="fi-FI"/>
        </w:rPr>
      </w:pPr>
      <w:r w:rsidRPr="00B95608">
        <w:rPr>
          <w:lang w:val="fi-FI"/>
        </w:rPr>
        <w:t xml:space="preserve">Lääketieteen ja hammaslääketieteen koulutusta antavien yliopistojen sopimusorganisaatiolla </w:t>
      </w:r>
      <w:r w:rsidRPr="00432C6B">
        <w:rPr>
          <w:lang w:val="fi-FI"/>
        </w:rPr>
        <w:t>on oikeus julkaista yleistiedot palvelun käyt</w:t>
      </w:r>
      <w:r w:rsidR="009B37FA" w:rsidRPr="00432C6B">
        <w:rPr>
          <w:lang w:val="fi-FI"/>
        </w:rPr>
        <w:t>östä</w:t>
      </w:r>
      <w:r w:rsidRPr="00432C6B">
        <w:rPr>
          <w:lang w:val="fi-FI"/>
        </w:rPr>
        <w:t>. Nämä yleistiedot kattavat käyttäjän organisaation</w:t>
      </w:r>
      <w:r w:rsidR="004268A1" w:rsidRPr="00432C6B">
        <w:rPr>
          <w:lang w:val="fi-FI"/>
        </w:rPr>
        <w:t xml:space="preserve"> ja </w:t>
      </w:r>
      <w:r w:rsidR="00615455" w:rsidRPr="00432C6B">
        <w:rPr>
          <w:lang w:val="fi-FI"/>
        </w:rPr>
        <w:t xml:space="preserve">tieteenala- ja </w:t>
      </w:r>
      <w:r w:rsidR="00794356" w:rsidRPr="00432C6B">
        <w:rPr>
          <w:lang w:val="fi-FI"/>
        </w:rPr>
        <w:t>erikoisalakohtais</w:t>
      </w:r>
      <w:r w:rsidR="0009645B" w:rsidRPr="00432C6B">
        <w:rPr>
          <w:lang w:val="fi-FI"/>
        </w:rPr>
        <w:t>et</w:t>
      </w:r>
      <w:r w:rsidRPr="00432C6B">
        <w:rPr>
          <w:lang w:val="fi-FI"/>
        </w:rPr>
        <w:t xml:space="preserve"> käyttömäärä</w:t>
      </w:r>
      <w:r w:rsidR="0009645B" w:rsidRPr="00432C6B">
        <w:rPr>
          <w:lang w:val="fi-FI"/>
        </w:rPr>
        <w:t>t</w:t>
      </w:r>
      <w:r w:rsidRPr="00432C6B">
        <w:rPr>
          <w:lang w:val="fi-FI"/>
        </w:rPr>
        <w:t>.</w:t>
      </w:r>
    </w:p>
    <w:p w14:paraId="37BF2287" w14:textId="77777777" w:rsidR="000715CA" w:rsidRPr="002817C7" w:rsidRDefault="00F0180B">
      <w:pPr>
        <w:pStyle w:val="Heading4"/>
        <w:rPr>
          <w:lang w:val="fi-FI"/>
        </w:rPr>
      </w:pPr>
      <w:r w:rsidRPr="002817C7">
        <w:rPr>
          <w:lang w:val="fi-FI"/>
        </w:rPr>
        <w:t>5.1. Oppimateriaalien poistaminen</w:t>
      </w:r>
    </w:p>
    <w:p w14:paraId="3A9C7194" w14:textId="77777777" w:rsidR="000715CA" w:rsidRPr="002817C7" w:rsidRDefault="00F0180B">
      <w:pPr>
        <w:pStyle w:val="Textbody"/>
        <w:rPr>
          <w:lang w:val="fi-FI"/>
        </w:rPr>
      </w:pPr>
      <w:r w:rsidRPr="002817C7">
        <w:rPr>
          <w:lang w:val="fi-FI"/>
        </w:rPr>
        <w:t>Tallentaessaan materiaalin palveluun, käyttäjä antaa luvan käyttää materiaalia Suomen kaikissa lääketieteen ja hammaslääketieteen alojen yliopisto-opetuksen käyttötarkoituksissa. Mikäli materiaalin tekijöitä on useampi, on materiaalin tallentajalla vastuu huolehtia, että jokainen materiaalin tekijä on hyväksynyt materiaalin käyttöoikeussopimuksen ja palvelun käyttöehdot.</w:t>
      </w:r>
    </w:p>
    <w:p w14:paraId="1EBE211F" w14:textId="03AE68C0" w:rsidR="000715CA" w:rsidRPr="00432C6B" w:rsidRDefault="00F0180B">
      <w:pPr>
        <w:pStyle w:val="Textbody"/>
        <w:rPr>
          <w:lang w:val="fi-FI"/>
        </w:rPr>
      </w:pPr>
      <w:r w:rsidRPr="002817C7">
        <w:rPr>
          <w:rStyle w:val="StrongEmphasis"/>
          <w:lang w:val="fi-FI"/>
        </w:rPr>
        <w:t>Lääketieteen ja hammaslääketieteen koulutusta antavien yliopistojen sopimusorganisaatiolla on oikeus poistaa sisältö, jonka se katsoo olevan näiden käyttöehtojen vastaista.</w:t>
      </w:r>
      <w:r w:rsidR="00E76DAB">
        <w:rPr>
          <w:rStyle w:val="StrongEmphasis"/>
          <w:lang w:val="fi-FI"/>
        </w:rPr>
        <w:t xml:space="preserve"> </w:t>
      </w:r>
      <w:r w:rsidRPr="002817C7">
        <w:rPr>
          <w:lang w:val="fi-FI"/>
        </w:rPr>
        <w:t xml:space="preserve">Käyttäjä ei kuitenkaan voi itse poistaa jo tallennettua oppimateriaalia, mutta hän voi lähettää materiaalin poistopyynnön </w:t>
      </w:r>
      <w:hyperlink r:id="rId8" w:history="1">
        <w:r w:rsidR="000715CA" w:rsidRPr="0009645B">
          <w:rPr>
            <w:lang w:val="fi-FI"/>
          </w:rPr>
          <w:t>medigi@unioulu.oulu.fi</w:t>
        </w:r>
      </w:hyperlink>
      <w:r w:rsidR="00185328" w:rsidRPr="00185328">
        <w:rPr>
          <w:lang w:val="fi-FI"/>
        </w:rPr>
        <w:t>.</w:t>
      </w:r>
      <w:r w:rsidRPr="0009645B">
        <w:rPr>
          <w:lang w:val="fi-FI"/>
        </w:rPr>
        <w:t xml:space="preserve"> </w:t>
      </w:r>
      <w:r w:rsidRPr="002817C7">
        <w:rPr>
          <w:lang w:val="fi-FI"/>
        </w:rPr>
        <w:t xml:space="preserve">Oppimateriaalin vanhentuessa oppimateriaali sijoitetaan arkistoon, niin ettei se enää haettavissa, </w:t>
      </w:r>
      <w:r w:rsidRPr="00432C6B">
        <w:rPr>
          <w:lang w:val="fi-FI"/>
        </w:rPr>
        <w:t>mutta</w:t>
      </w:r>
      <w:r w:rsidR="00E76DAB" w:rsidRPr="00432C6B">
        <w:rPr>
          <w:lang w:val="fi-FI"/>
        </w:rPr>
        <w:t xml:space="preserve"> </w:t>
      </w:r>
      <w:r w:rsidR="008A094C">
        <w:rPr>
          <w:lang w:val="fi-FI"/>
        </w:rPr>
        <w:t>hallinnoijan</w:t>
      </w:r>
      <w:r w:rsidRPr="00432C6B">
        <w:rPr>
          <w:lang w:val="fi-FI"/>
        </w:rPr>
        <w:t xml:space="preserve"> </w:t>
      </w:r>
      <w:r w:rsidR="008A094C">
        <w:rPr>
          <w:lang w:val="fi-FI"/>
        </w:rPr>
        <w:t>kautta</w:t>
      </w:r>
      <w:r w:rsidR="00284764">
        <w:rPr>
          <w:lang w:val="fi-FI"/>
        </w:rPr>
        <w:t xml:space="preserve"> siihen on edelleen pääsy</w:t>
      </w:r>
      <w:r w:rsidRPr="00432C6B">
        <w:rPr>
          <w:lang w:val="fi-FI"/>
        </w:rPr>
        <w:t xml:space="preserve">. </w:t>
      </w:r>
      <w:r w:rsidR="00BD28D3" w:rsidRPr="00432C6B">
        <w:rPr>
          <w:lang w:val="fi-FI"/>
        </w:rPr>
        <w:t xml:space="preserve">Oppimateriaalin tekijä määrittelee itse materiaalin voimassaoloajan. </w:t>
      </w:r>
    </w:p>
    <w:p w14:paraId="7F095A61" w14:textId="77777777" w:rsidR="000715CA" w:rsidRPr="002817C7" w:rsidRDefault="00F0180B">
      <w:pPr>
        <w:pStyle w:val="Heading3"/>
        <w:rPr>
          <w:lang w:val="fi-FI"/>
        </w:rPr>
      </w:pPr>
      <w:r w:rsidRPr="002817C7">
        <w:rPr>
          <w:lang w:val="fi-FI"/>
        </w:rPr>
        <w:t>6. Jos jotain menee pieleen</w:t>
      </w:r>
    </w:p>
    <w:p w14:paraId="24DD3D51" w14:textId="6CA6208E" w:rsidR="000715CA" w:rsidRPr="00A9632F" w:rsidRDefault="00F0180B">
      <w:pPr>
        <w:pStyle w:val="Textbody"/>
        <w:rPr>
          <w:lang w:val="fi-FI"/>
        </w:rPr>
      </w:pPr>
      <w:r w:rsidRPr="002817C7">
        <w:rPr>
          <w:lang w:val="fi-FI"/>
        </w:rPr>
        <w:t xml:space="preserve">Jos huomaat palvelussa tai jossain siinä sijaitsevassa materiaalissa näiden käyttöehtojen vastaista sisältöä, ota yhteys palvelun ylläpitoon </w:t>
      </w:r>
      <w:hyperlink r:id="rId9" w:history="1">
        <w:r w:rsidR="000715CA" w:rsidRPr="00A9632F">
          <w:rPr>
            <w:lang w:val="fi-FI"/>
          </w:rPr>
          <w:t>medigi@unioulu.oulu.fi</w:t>
        </w:r>
      </w:hyperlink>
      <w:r w:rsidR="00284764" w:rsidRPr="00284764">
        <w:rPr>
          <w:lang w:val="fi-FI"/>
        </w:rPr>
        <w:t>.</w:t>
      </w:r>
      <w:r w:rsidRPr="00E76DAB">
        <w:rPr>
          <w:color w:val="FF0000"/>
          <w:lang w:val="fi-FI"/>
        </w:rPr>
        <w:t xml:space="preserve"> </w:t>
      </w:r>
      <w:r w:rsidRPr="002817C7">
        <w:rPr>
          <w:lang w:val="fi-FI"/>
        </w:rPr>
        <w:t xml:space="preserve">Ylläpitäjä välittää viestin palvelun omistajalle ja poistaa materiaalin selvityksen ajaksi jakelusta. Otamme mielellämme vastaan käyttäjien palautetta näistä käyttöehdoista ja muista palveluihimme liittyvistä asioista osoitteeseen </w:t>
      </w:r>
      <w:hyperlink r:id="rId10" w:history="1">
        <w:r w:rsidR="000715CA" w:rsidRPr="00A9632F">
          <w:rPr>
            <w:lang w:val="fi-FI"/>
          </w:rPr>
          <w:t>medigi@unioulu.oulu.fi</w:t>
        </w:r>
      </w:hyperlink>
    </w:p>
    <w:p w14:paraId="56860C7D" w14:textId="77777777" w:rsidR="000715CA" w:rsidRPr="002817C7" w:rsidRDefault="00F0180B">
      <w:pPr>
        <w:pStyle w:val="Heading3"/>
        <w:rPr>
          <w:lang w:val="fi-FI"/>
        </w:rPr>
      </w:pPr>
      <w:r w:rsidRPr="002817C7">
        <w:rPr>
          <w:lang w:val="fi-FI"/>
        </w:rPr>
        <w:t>7. Muita ehtoja</w:t>
      </w:r>
    </w:p>
    <w:p w14:paraId="6F99FCDC" w14:textId="77777777" w:rsidR="000715CA" w:rsidRPr="002817C7" w:rsidRDefault="00F0180B">
      <w:pPr>
        <w:pStyle w:val="Textbody"/>
        <w:rPr>
          <w:lang w:val="fi-FI"/>
        </w:rPr>
      </w:pPr>
      <w:r w:rsidRPr="002817C7">
        <w:rPr>
          <w:lang w:val="fi-FI"/>
        </w:rPr>
        <w:t>Jos jokin näiden Käyttöehtojen kohta on nyt tai myöhemmässä vaiheessa lainvastainen taikka muusta syystä pätemätön tai kannekelvoton, se ei vaikuta muiden kohtien voimassaoloon ja sovellettavuuteen Palvelun käyttöön.</w:t>
      </w:r>
    </w:p>
    <w:p w14:paraId="018681E1" w14:textId="77777777" w:rsidR="000715CA" w:rsidRPr="002817C7" w:rsidRDefault="00F0180B">
      <w:pPr>
        <w:pStyle w:val="Textbody"/>
        <w:rPr>
          <w:lang w:val="fi-FI"/>
        </w:rPr>
      </w:pPr>
      <w:r w:rsidRPr="002817C7">
        <w:rPr>
          <w:lang w:val="fi-FI"/>
        </w:rPr>
        <w:t>Tähän sopimukseen sovelletaan Suomen lakia. Palvelun käyttöön liittyvät mahdolliset erimielisyydet pyritään ensisijaisesti käsittelemään osapuolten kesken neuvottelemalla ja tarvittaessa Helsingin käräjäoikeudessa.</w:t>
      </w:r>
    </w:p>
    <w:p w14:paraId="20315541" w14:textId="77777777" w:rsidR="000715CA" w:rsidRPr="002817C7" w:rsidRDefault="000715CA">
      <w:pPr>
        <w:pStyle w:val="Standard"/>
        <w:rPr>
          <w:lang w:val="fi-FI"/>
        </w:rPr>
      </w:pPr>
    </w:p>
    <w:sectPr w:rsidR="000715CA" w:rsidRPr="002817C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6635" w14:textId="77777777" w:rsidR="00FD5F56" w:rsidRDefault="00FD5F56">
      <w:r>
        <w:separator/>
      </w:r>
    </w:p>
  </w:endnote>
  <w:endnote w:type="continuationSeparator" w:id="0">
    <w:p w14:paraId="026E7D87" w14:textId="77777777" w:rsidR="00FD5F56" w:rsidRDefault="00FD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Liberation Serif">
    <w:altName w:val="Times New Roman"/>
    <w:charset w:val="00"/>
    <w:family w:val="roman"/>
    <w:pitch w:val="variable"/>
  </w:font>
  <w:font w:name="Noto Serif CJK SC">
    <w:altName w:val="Cambria"/>
    <w:charset w:val="00"/>
    <w:family w:val="auto"/>
    <w:pitch w:val="variable"/>
  </w:font>
  <w:font w:name="Lohit Devanagari">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Noto Sans CJK SC">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5246" w14:textId="77777777" w:rsidR="00FD5F56" w:rsidRDefault="00FD5F56">
      <w:r>
        <w:rPr>
          <w:color w:val="000000"/>
        </w:rPr>
        <w:separator/>
      </w:r>
    </w:p>
  </w:footnote>
  <w:footnote w:type="continuationSeparator" w:id="0">
    <w:p w14:paraId="28AEFB27" w14:textId="77777777" w:rsidR="00FD5F56" w:rsidRDefault="00FD5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6DA"/>
    <w:multiLevelType w:val="multilevel"/>
    <w:tmpl w:val="7DC0B4E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0D5F2308"/>
    <w:multiLevelType w:val="multilevel"/>
    <w:tmpl w:val="350EB76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1576100D"/>
    <w:multiLevelType w:val="multilevel"/>
    <w:tmpl w:val="0CFEA99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1918244786">
    <w:abstractNumId w:val="2"/>
  </w:num>
  <w:num w:numId="2" w16cid:durableId="560749895">
    <w:abstractNumId w:val="1"/>
  </w:num>
  <w:num w:numId="3" w16cid:durableId="307634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CA"/>
    <w:rsid w:val="000260B3"/>
    <w:rsid w:val="0003423D"/>
    <w:rsid w:val="000715CA"/>
    <w:rsid w:val="0009437F"/>
    <w:rsid w:val="0009645B"/>
    <w:rsid w:val="000D703E"/>
    <w:rsid w:val="00155733"/>
    <w:rsid w:val="001802C3"/>
    <w:rsid w:val="00185328"/>
    <w:rsid w:val="001D3A52"/>
    <w:rsid w:val="001E553E"/>
    <w:rsid w:val="00211EFD"/>
    <w:rsid w:val="00212F6F"/>
    <w:rsid w:val="002817C7"/>
    <w:rsid w:val="00284764"/>
    <w:rsid w:val="00311BD0"/>
    <w:rsid w:val="00353D3A"/>
    <w:rsid w:val="0037147B"/>
    <w:rsid w:val="00381DEE"/>
    <w:rsid w:val="003D2A6C"/>
    <w:rsid w:val="004268A1"/>
    <w:rsid w:val="00432C6B"/>
    <w:rsid w:val="0045254F"/>
    <w:rsid w:val="004D0D0E"/>
    <w:rsid w:val="004E679F"/>
    <w:rsid w:val="0052025D"/>
    <w:rsid w:val="00524293"/>
    <w:rsid w:val="00580430"/>
    <w:rsid w:val="005A7EA6"/>
    <w:rsid w:val="005F5C6B"/>
    <w:rsid w:val="00615455"/>
    <w:rsid w:val="006F58BE"/>
    <w:rsid w:val="00794356"/>
    <w:rsid w:val="00843F55"/>
    <w:rsid w:val="00883025"/>
    <w:rsid w:val="008A094C"/>
    <w:rsid w:val="00903AF4"/>
    <w:rsid w:val="009876F4"/>
    <w:rsid w:val="009B37FA"/>
    <w:rsid w:val="00A03609"/>
    <w:rsid w:val="00A9632F"/>
    <w:rsid w:val="00B95608"/>
    <w:rsid w:val="00BA5B5D"/>
    <w:rsid w:val="00BA5E36"/>
    <w:rsid w:val="00BD28D3"/>
    <w:rsid w:val="00C75AE4"/>
    <w:rsid w:val="00C80CD7"/>
    <w:rsid w:val="00DC5DC7"/>
    <w:rsid w:val="00DC759D"/>
    <w:rsid w:val="00E51012"/>
    <w:rsid w:val="00E73F28"/>
    <w:rsid w:val="00E76DAB"/>
    <w:rsid w:val="00EC1631"/>
    <w:rsid w:val="00F0180B"/>
    <w:rsid w:val="00F6736C"/>
    <w:rsid w:val="00FD4F6C"/>
    <w:rsid w:val="00FD5F56"/>
    <w:rsid w:val="00FE63A9"/>
    <w:rsid w:val="00FF63D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A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Textbody"/>
    <w:uiPriority w:val="9"/>
    <w:unhideWhenUsed/>
    <w:qFormat/>
    <w:pPr>
      <w:spacing w:before="200"/>
      <w:outlineLvl w:val="1"/>
    </w:pPr>
    <w:rPr>
      <w:rFonts w:ascii="Liberation Serif" w:eastAsia="Noto Serif CJK SC" w:hAnsi="Liberation Serif"/>
      <w:b/>
      <w:bCs/>
      <w:sz w:val="36"/>
      <w:szCs w:val="36"/>
    </w:rPr>
  </w:style>
  <w:style w:type="paragraph" w:styleId="Heading3">
    <w:name w:val="heading 3"/>
    <w:basedOn w:val="Heading"/>
    <w:next w:val="Textbody"/>
    <w:uiPriority w:val="9"/>
    <w:unhideWhenUsed/>
    <w:qFormat/>
    <w:pPr>
      <w:spacing w:before="140"/>
      <w:outlineLvl w:val="2"/>
    </w:pPr>
    <w:rPr>
      <w:rFonts w:ascii="Liberation Serif" w:eastAsia="Noto Serif CJK SC" w:hAnsi="Liberation Serif"/>
      <w:b/>
      <w:bCs/>
    </w:rPr>
  </w:style>
  <w:style w:type="paragraph" w:styleId="Heading4">
    <w:name w:val="heading 4"/>
    <w:basedOn w:val="Heading"/>
    <w:next w:val="Textbody"/>
    <w:uiPriority w:val="9"/>
    <w:unhideWhenUsed/>
    <w:qFormat/>
    <w:pPr>
      <w:spacing w:before="120"/>
      <w:outlineLvl w:val="3"/>
    </w:pPr>
    <w:rPr>
      <w:rFonts w:ascii="Liberation Serif" w:eastAsia="Noto Serif CJK SC"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Emphasis">
    <w:name w:val="Emphasis"/>
    <w:rPr>
      <w:i/>
      <w:i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F58BE"/>
    <w:rPr>
      <w:b/>
      <w:bCs/>
    </w:rPr>
  </w:style>
  <w:style w:type="character" w:customStyle="1" w:styleId="CommentSubjectChar">
    <w:name w:val="Comment Subject Char"/>
    <w:basedOn w:val="CommentTextChar"/>
    <w:link w:val="CommentSubject"/>
    <w:uiPriority w:val="99"/>
    <w:semiHidden/>
    <w:rsid w:val="006F58BE"/>
    <w:rPr>
      <w:rFonts w:cs="Mangal"/>
      <w:b/>
      <w:bCs/>
      <w:sz w:val="20"/>
      <w:szCs w:val="18"/>
    </w:rPr>
  </w:style>
  <w:style w:type="character" w:customStyle="1" w:styleId="cf01">
    <w:name w:val="cf01"/>
    <w:basedOn w:val="DefaultParagraphFont"/>
    <w:rsid w:val="0003423D"/>
    <w:rPr>
      <w:rFonts w:ascii="Segoe UI" w:hAnsi="Segoe UI" w:cs="Segoe UI" w:hint="default"/>
      <w:sz w:val="18"/>
      <w:szCs w:val="18"/>
    </w:rPr>
  </w:style>
  <w:style w:type="paragraph" w:styleId="Header">
    <w:name w:val="header"/>
    <w:basedOn w:val="Normal"/>
    <w:link w:val="HeaderChar"/>
    <w:uiPriority w:val="99"/>
    <w:unhideWhenUsed/>
    <w:rsid w:val="0009437F"/>
    <w:pPr>
      <w:tabs>
        <w:tab w:val="center" w:pos="4819"/>
        <w:tab w:val="right" w:pos="9638"/>
      </w:tabs>
    </w:pPr>
    <w:rPr>
      <w:rFonts w:cs="Mangal"/>
      <w:szCs w:val="21"/>
    </w:rPr>
  </w:style>
  <w:style w:type="character" w:customStyle="1" w:styleId="HeaderChar">
    <w:name w:val="Header Char"/>
    <w:basedOn w:val="DefaultParagraphFont"/>
    <w:link w:val="Header"/>
    <w:uiPriority w:val="99"/>
    <w:rsid w:val="0009437F"/>
    <w:rPr>
      <w:rFonts w:cs="Mangal"/>
      <w:szCs w:val="21"/>
    </w:rPr>
  </w:style>
  <w:style w:type="paragraph" w:styleId="Footer">
    <w:name w:val="footer"/>
    <w:basedOn w:val="Normal"/>
    <w:link w:val="FooterChar"/>
    <w:uiPriority w:val="99"/>
    <w:unhideWhenUsed/>
    <w:rsid w:val="0009437F"/>
    <w:pPr>
      <w:tabs>
        <w:tab w:val="center" w:pos="4819"/>
        <w:tab w:val="right" w:pos="9638"/>
      </w:tabs>
    </w:pPr>
    <w:rPr>
      <w:rFonts w:cs="Mangal"/>
      <w:szCs w:val="21"/>
    </w:rPr>
  </w:style>
  <w:style w:type="character" w:customStyle="1" w:styleId="FooterChar">
    <w:name w:val="Footer Char"/>
    <w:basedOn w:val="DefaultParagraphFont"/>
    <w:link w:val="Footer"/>
    <w:uiPriority w:val="99"/>
    <w:rsid w:val="0009437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digi@unioulu.oulu.fi" TargetMode="External"/><Relationship Id="rId3" Type="http://schemas.openxmlformats.org/officeDocument/2006/relationships/settings" Target="settings.xml"/><Relationship Id="rId7" Type="http://schemas.openxmlformats.org/officeDocument/2006/relationships/hyperlink" Target="mailto:medigi@unioulu.oulu.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edigi@unioulu.oulu.fi" TargetMode="External"/><Relationship Id="rId4" Type="http://schemas.openxmlformats.org/officeDocument/2006/relationships/webSettings" Target="webSettings.xml"/><Relationship Id="rId9" Type="http://schemas.openxmlformats.org/officeDocument/2006/relationships/hyperlink" Target="mailto:medigi@unioulu.oulu.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9ce49a-5101-4aa3-8c75-0d5935ad6525}" enabled="0" method="" siteId="{9f9ce49a-5101-4aa3-8c75-0d5935ad652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1723</Words>
  <Characters>9826</Characters>
  <Application>Microsoft Office Word</Application>
  <DocSecurity>0</DocSecurity>
  <Lines>81</Lines>
  <Paragraphs>23</Paragraphs>
  <ScaleCrop>false</ScaleCrop>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2026-05-18T10:09:00Z</dcterms:created>
  <dcterms:modified xsi:type="dcterms:W3CDTF">2026-05-18T10:24:00Z</dcterms:modified>
</cp:coreProperties>
</file>